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spacing w:before="313" w:beforeLines="100"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容大后勤集团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</w:rPr>
        <w:t>年度优秀党务工作者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</w:rPr>
        <w:t>表</w:t>
      </w:r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</w:rPr>
      </w:pPr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540"/>
        <w:gridCol w:w="540"/>
        <w:gridCol w:w="720"/>
        <w:gridCol w:w="1800"/>
        <w:gridCol w:w="19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名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或技工等级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所在部门及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职务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事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迹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党支部意见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负责人签名：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总支</w:t>
            </w:r>
            <w:r>
              <w:rPr>
                <w:rFonts w:hint="default" w:ascii="Times New Roman" w:hAnsi="Times New Roman" w:eastAsia="仿宋_GB2312" w:cs="Times New Roman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集   团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党委意见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auto"/>
              <w:ind w:firstLine="2280" w:firstLineChars="9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负责人签名：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27AC"/>
    <w:rsid w:val="7A3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2025-02-26T08:20:00Z</dcterms:created>
  <dc:creator>俞思茗</dc:creator>
  <cp:lastModifiedBy>俞思茗</cp:lastModifiedBy>
  <dcterms:modified xsi:type="dcterms:W3CDTF">2025-02-26T08:21:15Z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